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2F5DEFB9"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3282F865"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bookmarkStart w:id="8" w:name="_GoBack"/>
      <w:bookmarkEnd w:id="8"/>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pathway</w:t>
      </w:r>
      <w:r w:rsidR="00AB6DA8" w:rsidRPr="00AB6DA8">
        <w:rPr>
          <w:color w:val="000000" w:themeColor="text1"/>
          <w:sz w:val="22"/>
          <w:szCs w:val="22"/>
        </w:rPr>
        <w:t xml:space="preserve"> </w:t>
      </w:r>
      <w:proofErr w:type="spellStart"/>
      <w:r w:rsidR="00AB6DA8" w:rsidRPr="00AB6DA8">
        <w:rPr>
          <w:color w:val="000000" w:themeColor="text1"/>
          <w:sz w:val="22"/>
          <w:szCs w:val="22"/>
        </w:rPr>
        <w:t>pathway</w:t>
      </w:r>
      <w:proofErr w:type="spellEnd"/>
      <w:r w:rsidR="00AB6DA8">
        <w:rPr>
          <w:color w:val="000000" w:themeColor="text1"/>
          <w:sz w:val="22"/>
          <w:szCs w:val="22"/>
        </w:rPr>
        <w:t xml:space="preserve">.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9"/>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9"/>
      <w:r w:rsidR="00A8717F">
        <w:rPr>
          <w:rStyle w:val="CommentReference"/>
        </w:rPr>
        <w:commentReference w:id="9"/>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10"/>
      <w:r w:rsidRPr="009722E4">
        <w:rPr>
          <w:b/>
          <w:color w:val="000000"/>
          <w:sz w:val="22"/>
          <w:szCs w:val="22"/>
        </w:rPr>
        <w:t>High-throughput flow cytometry of human AML</w:t>
      </w:r>
      <w:commentRangeEnd w:id="10"/>
      <w:r w:rsidR="00720F60">
        <w:rPr>
          <w:rStyle w:val="CommentReference"/>
        </w:rPr>
        <w:commentReference w:id="10"/>
      </w:r>
      <w:r w:rsidRPr="009722E4">
        <w:rPr>
          <w:b/>
          <w:color w:val="000000"/>
          <w:sz w:val="22"/>
          <w:szCs w:val="22"/>
        </w:rPr>
        <w:t>.</w:t>
      </w:r>
      <w:r w:rsidRPr="009722E4">
        <w:rPr>
          <w:sz w:val="22"/>
          <w:szCs w:val="22"/>
        </w:rPr>
        <w:t xml:space="preserve"> </w:t>
      </w:r>
      <w:commentRangeStart w:id="11"/>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1"/>
      <w:r w:rsidR="00720F60">
        <w:rPr>
          <w:rStyle w:val="CommentReference"/>
        </w:rPr>
        <w:commentReference w:id="11"/>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xml:space="preserve">) at a ratio of 1ml MNC:10ml media. The suspension was spun </w:t>
      </w:r>
      <w:r w:rsidRPr="009722E4">
        <w:lastRenderedPageBreak/>
        <w:t>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2"/>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2"/>
      <w:r w:rsidR="00720F60">
        <w:rPr>
          <w:rStyle w:val="CommentReference"/>
        </w:rPr>
        <w:commentReference w:id="12"/>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3"/>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3"/>
      <w:r w:rsidR="00797FA8" w:rsidRPr="009722E4">
        <w:rPr>
          <w:rStyle w:val="CommentReference"/>
        </w:rPr>
        <w:commentReference w:id="13"/>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 xml:space="preserve">control </w:t>
      </w:r>
      <w:r w:rsidR="00C235E9" w:rsidRPr="009722E4">
        <w:rPr>
          <w:color w:val="000000"/>
          <w:sz w:val="22"/>
          <w:szCs w:val="22"/>
        </w:rPr>
        <w:lastRenderedPageBreak/>
        <w:t>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 xml:space="preserve">data </w:t>
      </w:r>
      <w:r w:rsidR="00DC264F" w:rsidRPr="009722E4">
        <w:rPr>
          <w:color w:val="000000"/>
          <w:sz w:val="22"/>
          <w:szCs w:val="22"/>
        </w:rPr>
        <w:lastRenderedPageBreak/>
        <w:t>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2E5F8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2E5F8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2E5F81"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4"/>
    </w:p>
    <w:commentRangeEnd w:id="14"/>
    <w:p w14:paraId="0D08AD00" w14:textId="74DCBF85" w:rsidR="00DD7C0E" w:rsidRDefault="005D5FE8" w:rsidP="00120387">
      <w:pPr>
        <w:jc w:val="both"/>
        <w:rPr>
          <w:sz w:val="22"/>
          <w:szCs w:val="22"/>
        </w:rPr>
      </w:pPr>
      <w:r>
        <w:rPr>
          <w:rStyle w:val="CommentReference"/>
        </w:rPr>
        <w:commentReference w:id="14"/>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5"/>
      <w:commentRangeEnd w:id="15"/>
      <w:r>
        <w:rPr>
          <w:rStyle w:val="CommentReference"/>
        </w:rPr>
        <w:commentReference w:id="15"/>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lastRenderedPageBreak/>
        <w:commentReference w:id="17"/>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r>
        <w:t>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9"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10"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1"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2"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3"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4"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5D35"/>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0A08E3-E0B6-C442-9A68-C9CE7A999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19</Pages>
  <Words>5934</Words>
  <Characters>33828</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75</cp:revision>
  <cp:lastPrinted>2020-05-10T17:07:00Z</cp:lastPrinted>
  <dcterms:created xsi:type="dcterms:W3CDTF">2020-05-22T14:31:00Z</dcterms:created>
  <dcterms:modified xsi:type="dcterms:W3CDTF">2020-05-27T12:21:00Z</dcterms:modified>
</cp:coreProperties>
</file>